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E" w:rsidRDefault="00102E47" w:rsidP="00B15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D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В настоящее время в России, в том числе и в хозяйствах Липецкой области, эксплуатируется большое количество импортной техники: тракторов, комбайнов, сеялок, культиваторов и др. С одной стороны, внедрение импортной техники в сельском хозяйстве позволяет сократить сроки проведения полевых работ, получать более высокие урожаи, существенно уменьшить долю ручного труда.</w:t>
      </w:r>
    </w:p>
    <w:p w:rsidR="00B159EE" w:rsidRDefault="00102E47" w:rsidP="00B159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Но с другой стороны, наличие импортной техники, например, культиваторов и сеялок, требует постоянных закупок сменных деталей, в частности стрельчатых лап. При этом наработка до полного износа оригинальных лап иностранных производителей (например, фирм «Моррис», «</w:t>
      </w:r>
      <w:proofErr w:type="spellStart"/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Барго</w:t>
      </w:r>
      <w:proofErr w:type="spellEnd"/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Квернеленд</w:t>
      </w:r>
      <w:proofErr w:type="spellEnd"/>
      <w:r w:rsidR="00640C04" w:rsidRPr="00B159EE">
        <w:rPr>
          <w:rFonts w:ascii="Times New Roman" w:eastAsia="Times New Roman" w:hAnsi="Times New Roman" w:cs="Times New Roman"/>
          <w:sz w:val="24"/>
          <w:szCs w:val="24"/>
        </w:rPr>
        <w:t>» и др.) в условиях чернозема Липецкой области не превышает 30 га. При этом аналогичные стрельчатые лапы, изготовленных на предприятиях России, ближнего зарубежья и Китая, при эксплуатации на импортной технике так же имеют малую наработку до полного износа, которая, как правило, не превышает 30 га.</w:t>
      </w:r>
    </w:p>
    <w:p w:rsidR="00102E47" w:rsidRPr="00B159EE" w:rsidRDefault="00640C04" w:rsidP="00B159E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2E47" w:rsidRPr="00B15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0C04" w:rsidRPr="00640C04" w:rsidRDefault="00640C04" w:rsidP="00102E47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1530985" cy="1424940"/>
            <wp:effectExtent l="19050" t="0" r="0" b="0"/>
            <wp:docPr id="1" name="Рисунок 1" descr="Рис. 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04" w:rsidRPr="00640C04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Рис. 1. </w:t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Сравнение стрельчатых лап до эксплуатации и после обработки около 30 га полей</w:t>
      </w:r>
    </w:p>
    <w:p w:rsidR="00102E47" w:rsidRDefault="00102E47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59EE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повышения стойкости против износа применяются различные методы упрочнения: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закалка, индукционная наплавка, 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виброупрочнение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Однако, как показывают полевые испытания,  все эти способы в настоящее время не позволяют добиться существенного увеличения срока службы стрельчатых лап.</w:t>
      </w:r>
    </w:p>
    <w:p w:rsidR="00102E47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обратиться к международному опыту, то можно сделать вывод, что западные производители также пытаются решить проблему повышения износостойкости лап, например, применяя упрочнение путем </w:t>
      </w:r>
      <w:r w:rsidR="003317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припайки твердосплавных деталей.</w:t>
      </w:r>
      <w:r w:rsidR="003317F7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40C04" w:rsidRPr="00640C04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1934845" cy="1424940"/>
            <wp:effectExtent l="19050" t="0" r="8255" b="0"/>
            <wp:docPr id="2" name="Рисунок 2" descr="Рис. 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47" w:rsidRP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102E47" w:rsidRP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Рис. 2. Лапа системы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mix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для глубокой обработки почвы: 1 – наконечник лапы (долото), 2 – твердосплавная пластина</w:t>
      </w:r>
    </w:p>
    <w:p w:rsidR="00640C04" w:rsidRPr="00640C04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Таким образом, </w:t>
      </w:r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задача повышения длительности эксплуатации </w:t>
      </w:r>
      <w:proofErr w:type="spellStart"/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почворежущего</w:t>
      </w:r>
      <w:proofErr w:type="spellEnd"/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инструмента вообще и стрельчатых лап в частности является весьма актуальной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причиной малой длительности эксплуатации стрельчатых лап является абразивный износ (истирание) при контакте с частицами почвы.  В практике существует термин – обратная фаска, рис. 3, наличие которой отрицательно сказывается на будущем урожае.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3115310" cy="1424940"/>
            <wp:effectExtent l="19050" t="0" r="8890" b="0"/>
            <wp:docPr id="3" name="Рисунок 3" descr="Рис. 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47" w:rsidRDefault="00102E47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E47" w:rsidRP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102E47" w:rsidRP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Рис. 3. Основные параметры износа лапы как импортных, так и отечественных производителей: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Uн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линейный износ носка лапы, мм;  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Uл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линейный износ лезвия лапы, мм; 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Аmax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угол наклона обратной фаски к дну борозды, град;  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Rкр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радиус притупления кромки лезвия, мм;</w:t>
      </w:r>
      <w:r w:rsidR="003317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</w:t>
      </w:r>
      <w:proofErr w:type="spellStart"/>
      <w:r w:rsidR="003317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bф</w:t>
      </w:r>
      <w:proofErr w:type="spellEnd"/>
      <w:r w:rsidR="003317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ширина обратной фаски, </w:t>
      </w:r>
    </w:p>
    <w:p w:rsidR="00B159EE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Так, например, из-за воздействия обратной фаски на дно борозды всхожесть посевов, особенно зерновых, снижается из-за чрезмерного уплотнения почвы под лапой и ухудшения доступа капиллярной влаги к семенам. Это, в свою очередь, может привести к потерям до 20 % урожая.</w:t>
      </w:r>
    </w:p>
    <w:p w:rsidR="00102E47" w:rsidRDefault="003317F7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наших упрочненных лапах, благодаря созданию биметаллического слоя режущей кромки, </w:t>
      </w:r>
      <w:r w:rsidR="00640C04"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обратная фаска отсутствует, а лезвия остаются острыми все время эксплуатации благодаря эффекту самозатачивания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, рис. 4, 5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3147060" cy="1424940"/>
            <wp:effectExtent l="19050" t="0" r="0" b="0"/>
            <wp:docPr id="4" name="Рисунок 4" descr="Рис. 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Рис. 4. Характер износа стрельчатых лап, упрочненных по технологии ООО НПП „ВАЛОК“</w:t>
      </w:r>
    </w:p>
    <w:p w:rsidR="00102E47" w:rsidRDefault="00640C04" w:rsidP="00102E47">
      <w:pPr>
        <w:shd w:val="clear" w:color="auto" w:fill="FFFFFF"/>
        <w:spacing w:before="100"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2945130" cy="1424940"/>
            <wp:effectExtent l="19050" t="0" r="7620" b="0"/>
            <wp:docPr id="5" name="Рисунок 5" descr="Рис. 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Рис. 5. Вид стрельчатой лапы сверху (а) и снизу (б</w:t>
      </w:r>
    </w:p>
    <w:p w:rsidR="00B159EE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Наличие эффекта самозатачивания было отмечено в протоколе № 14-71-2013 (9140036) от 10 апреля 2014 г. сравнительных испытаний стрельчатых лап,  проведенных ФГБУ «Центрально-черноземная зональная машиноиспытательная станция» (г. Курск).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Самозатачивание лап позволяет снизить и расход топлива. Так, например, при эксплуатации спаренного агрегата КПС-4, имеющего 32 лапы, расход топлива снизился с 6 л/га до 4,8 л/га.</w:t>
      </w:r>
    </w:p>
    <w:p w:rsidR="00B159EE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к моменту выхода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лапа остается стреловидной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 </w:t>
      </w:r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обеспечивает одинаково качественную подготовку почвы во все время эксплуатации.</w:t>
      </w:r>
      <w:r w:rsidRPr="0064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Такого не наблюдается при обработке почвы лапами других производителей, для которых, по мере увеличения линейного износа носка 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Uн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лезвий 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Uл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, качество подготовки почвы значительно снижается.</w:t>
      </w:r>
    </w:p>
    <w:p w:rsidR="00640C04" w:rsidRPr="00640C04" w:rsidRDefault="00640C04" w:rsidP="00B159EE">
      <w:pPr>
        <w:shd w:val="clear" w:color="auto" w:fill="FFFFFF"/>
        <w:spacing w:before="100"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4380865" cy="1424940"/>
            <wp:effectExtent l="19050" t="0" r="635" b="0"/>
            <wp:docPr id="6" name="Рисунок 6" descr="Рис. 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Рис. 6. Лапы «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Хорш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после эксплуатации 2012 г): а – типовые лапы, наработка почти 30 га, б – упрочненная наплавкой, наработка более 80 га  (эксплуатация за колесом агрегата)</w:t>
      </w:r>
    </w:p>
    <w:p w:rsidR="00640C04" w:rsidRDefault="00640C04" w:rsidP="00B159EE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основное преимущество упомянутых стрельчатых лап – </w:t>
      </w:r>
      <w:r w:rsidRPr="0064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повышенная износостойкость</w:t>
      </w:r>
      <w:r w:rsidR="00102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4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E47" w:rsidRPr="00102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02E47" w:rsidRPr="0064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охранение стреловидной формы лап, наличие эффекта самозатачивания металла и отсутствие обратной фаски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C04" w:rsidRPr="00640C04" w:rsidRDefault="00640C04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технологии</w:t>
      </w:r>
    </w:p>
    <w:p w:rsidR="004E68B2" w:rsidRDefault="00640C04" w:rsidP="00B159EE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Упрочнение 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почворежущего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инструмента, включая стрельчатые лапы, в ООО «НПП „ВАЛОК“ производится 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плазменно-проршковой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наплавкой (ППН).</w:t>
      </w:r>
      <w:r w:rsidR="00B15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внедрения данной технологии в производство был разработан план реализации инновационного проекта по теме </w:t>
      </w:r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«РАЗРАБОТКА ТЕХНОЛОГИИ И СОЗДАНИЕ ПРОИЗВОДСТВА ЛАП КУЛЬТИВАТОРОВ ПОВЫШЕННОЙ ИЗНОСОСТОЙКОСТИ». 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проекта являлось создание производства импортозамещающей продукции и вывод на рынок нового вида продукции — </w:t>
      </w:r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упрочненных стрельчатых лап с эффектом самозатачивания.</w:t>
      </w:r>
    </w:p>
    <w:p w:rsidR="004E68B2" w:rsidRDefault="00640C04" w:rsidP="00B159EE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инновационный проект был рассмотрен в 2012 г. на областном конкурсе, по результатам которого проект был включен в реестр инновационных проектов Липецкой области. Благодаря этому реализация проекта происходила при финансовой поддержке Администрации Липецкой обрасти.</w:t>
      </w:r>
    </w:p>
    <w:p w:rsidR="00640C04" w:rsidRPr="00640C04" w:rsidRDefault="00640C04" w:rsidP="00B159EE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проекта был</w:t>
      </w:r>
      <w:r w:rsidR="0033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317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 конструкция и изготовлены   наплавочные установки с ЧПУ, позволяющие вести в автоматическом режиме наплавку последовательно нескольких  деталей</w:t>
      </w:r>
      <w:r w:rsidRPr="0064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59EE" w:rsidRDefault="00640C04" w:rsidP="00B159EE">
      <w:pPr>
        <w:shd w:val="clear" w:color="auto" w:fill="FFFFFF"/>
        <w:spacing w:after="24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автоматики для наплавочных работ способствует снижению себестоимости продукции и повышению производительности работ. Причем, наплавочные установки оснащены усовершенствованными питателями для подачи наплавочного порошка и плазмотронами собственной конструкции.</w:t>
      </w:r>
    </w:p>
    <w:p w:rsidR="00102E47" w:rsidRDefault="00640C04" w:rsidP="00102E47">
      <w:pPr>
        <w:shd w:val="clear" w:color="auto" w:fill="FFFFFF"/>
        <w:spacing w:after="24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2E47" w:rsidRDefault="00640C04" w:rsidP="00102E47">
      <w:pPr>
        <w:shd w:val="clear" w:color="auto" w:fill="FFFFFF"/>
        <w:spacing w:after="24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02E47" w:rsidSect="00102E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C04">
        <w:rPr>
          <w:rFonts w:ascii="Times New Roman" w:eastAsia="Times New Roman" w:hAnsi="Times New Roman" w:cs="Times New Roman"/>
          <w:noProof/>
          <w:color w:val="007FD8"/>
          <w:sz w:val="24"/>
          <w:szCs w:val="24"/>
        </w:rPr>
        <w:lastRenderedPageBreak/>
        <w:drawing>
          <wp:inline distT="0" distB="0" distL="0" distR="0">
            <wp:extent cx="2243455" cy="1424940"/>
            <wp:effectExtent l="19050" t="0" r="4445" b="0"/>
            <wp:docPr id="8" name="Рисунок 8" descr="скриншот 2а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риншот 2а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Рис.</w:t>
      </w:r>
      <w:r w:rsidR="00102E47" w:rsidRPr="00102E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Плазменно-порошковая наплавка </w:t>
      </w:r>
      <w:proofErr w:type="spellStart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почворежущего</w:t>
      </w:r>
      <w:proofErr w:type="spellEnd"/>
      <w:r w:rsidRPr="00640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инструмента</w:t>
      </w:r>
    </w:p>
    <w:p w:rsidR="003317F7" w:rsidRDefault="003317F7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755F" w:rsidRDefault="00A9755F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A5B" w:rsidRDefault="00110A5B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0A5B" w:rsidRDefault="00110A5B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C04" w:rsidRPr="00640C04" w:rsidRDefault="00640C04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Конкурентные преимущества</w:t>
      </w:r>
    </w:p>
    <w:p w:rsidR="00640C04" w:rsidRPr="00640C04" w:rsidRDefault="00640C04" w:rsidP="00102E47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Стрельчатые лапы, упрочненные по технологии ООО «НПП «ВАЛОК», имеют следующие преимущества:</w:t>
      </w:r>
    </w:p>
    <w:p w:rsidR="00640C04" w:rsidRPr="00640C04" w:rsidRDefault="00640C04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наработку 70 – 90 га (в зависимости от конструкции лапы и влажности почвы), что в 2 – 4 раза превышает наработку аналогичных лап без упрочнения, или с другими видами упрочнения</w:t>
      </w:r>
    </w:p>
    <w:p w:rsidR="00640C04" w:rsidRPr="00640C04" w:rsidRDefault="00640C04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сохраняют стреловидную форму за весь период эксплуатации, что обеспечивает практически равное качество обработки почвы за весь срок эксплуатации</w:t>
      </w:r>
    </w:p>
    <w:p w:rsidR="00640C04" w:rsidRPr="00640C04" w:rsidRDefault="00640C04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эффектом самозатачивания металла, что обеспечивает снижение тягового усилия и отсутствие обратной фаски</w:t>
      </w:r>
    </w:p>
    <w:p w:rsidR="00640C04" w:rsidRDefault="00640C04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изделий с упрочнением не  более, чем в  1,5 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  аналогичных деталей без упрочнения или с упрочнением по другим технологиям.</w:t>
      </w:r>
    </w:p>
    <w:p w:rsidR="00102E47" w:rsidRDefault="00102E47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отсутствие обратной фаски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эксплуатации</w:t>
      </w:r>
    </w:p>
    <w:p w:rsidR="00102E47" w:rsidRPr="00640C04" w:rsidRDefault="00102E47" w:rsidP="00522DF4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01" w:lineRule="atLeast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кономия дизельного топлива и ГСМ до 18 %</w:t>
      </w:r>
    </w:p>
    <w:p w:rsidR="00640C04" w:rsidRPr="00640C04" w:rsidRDefault="00640C04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защита основных технологических решений продукта</w:t>
      </w:r>
    </w:p>
    <w:p w:rsidR="00640C04" w:rsidRPr="00B159EE" w:rsidRDefault="00640C04" w:rsidP="00B159E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t>Новизна продукции предприятия подтверждается патентами РФ на изобретение:</w:t>
      </w:r>
    </w:p>
    <w:p w:rsidR="00640C04" w:rsidRPr="00B159EE" w:rsidRDefault="00640C04" w:rsidP="00B159E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t>№ 2452156 «Культиваторная лапа» по заявке №2011101104 с приоритетом от 12</w:t>
      </w:r>
      <w:r w:rsidR="00B159EE"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B159EE">
        <w:rPr>
          <w:rFonts w:ascii="Times New Roman" w:eastAsia="Times New Roman" w:hAnsi="Times New Roman" w:cs="Times New Roman"/>
          <w:sz w:val="24"/>
          <w:szCs w:val="24"/>
        </w:rPr>
        <w:t>2011 г.</w:t>
      </w:r>
    </w:p>
    <w:p w:rsidR="00640C04" w:rsidRPr="00B159EE" w:rsidRDefault="00640C04" w:rsidP="00B159E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EE">
        <w:rPr>
          <w:rFonts w:ascii="Times New Roman" w:eastAsia="Times New Roman" w:hAnsi="Times New Roman" w:cs="Times New Roman"/>
          <w:sz w:val="24"/>
          <w:szCs w:val="24"/>
        </w:rPr>
        <w:t>№ 2452155 «Лапа культиватора» по заявке № 2011100953 с приоритетом от 12</w:t>
      </w:r>
      <w:r w:rsidR="00AD0431"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B159EE">
        <w:rPr>
          <w:rFonts w:ascii="Times New Roman" w:eastAsia="Times New Roman" w:hAnsi="Times New Roman" w:cs="Times New Roman"/>
          <w:sz w:val="24"/>
          <w:szCs w:val="24"/>
        </w:rPr>
        <w:t>2011 г.</w:t>
      </w:r>
    </w:p>
    <w:p w:rsidR="00640C04" w:rsidRPr="00B159EE" w:rsidRDefault="00640C04" w:rsidP="00B159E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9EE">
        <w:rPr>
          <w:rFonts w:ascii="Times New Roman" w:eastAsia="Times New Roman" w:hAnsi="Times New Roman" w:cs="Times New Roman"/>
          <w:sz w:val="24"/>
          <w:szCs w:val="24"/>
        </w:rPr>
        <w:t>Патентообладателем</w:t>
      </w:r>
      <w:proofErr w:type="spellEnd"/>
      <w:r w:rsidRPr="00B159EE">
        <w:rPr>
          <w:rFonts w:ascii="Times New Roman" w:eastAsia="Times New Roman" w:hAnsi="Times New Roman" w:cs="Times New Roman"/>
          <w:sz w:val="24"/>
          <w:szCs w:val="24"/>
        </w:rPr>
        <w:t xml:space="preserve"> является ООО «НПП «ВАЛОК»</w:t>
      </w:r>
    </w:p>
    <w:p w:rsidR="00640C04" w:rsidRPr="00640C04" w:rsidRDefault="00640C04" w:rsidP="00102E47">
      <w:pPr>
        <w:shd w:val="clear" w:color="auto" w:fill="FFFFFF"/>
        <w:spacing w:after="0" w:line="385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применения</w:t>
      </w:r>
    </w:p>
    <w:p w:rsidR="00AD0431" w:rsidRDefault="00640C04" w:rsidP="00AD0431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Стрельчатые лапы, упрочненные по технологии ООО «НПП „ВАЛОК“, прошли полевые испытания в ряде сельскохозяйственных предприятий Липецкой  (ЗАО «Агрофирма «Русь», ЗАО им. Лермонтова, СХП «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Путятинский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др.), Тульской и Курской областей РФ, а также Донецкой области Украины (СХП «ТОПАЗ», СХП «</w:t>
      </w:r>
      <w:proofErr w:type="spellStart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Донбассагро</w:t>
      </w:r>
      <w:proofErr w:type="spellEnd"/>
      <w:r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»), находящихся в различных почвенно-климатических зонах.</w:t>
      </w:r>
    </w:p>
    <w:p w:rsidR="00AD0431" w:rsidRDefault="003317F7" w:rsidP="00AD0431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Испытания показали, что биметаллические лезвия на упрочненных стрельчатых лапах обладают более высокими потребительскими свойствами, чем у других производителей, в том числе иностранных.</w:t>
      </w:r>
    </w:p>
    <w:p w:rsidR="00AD0431" w:rsidRDefault="003317F7" w:rsidP="00AD0431">
      <w:pPr>
        <w:shd w:val="clear" w:color="auto" w:fill="FFFFFF"/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было отмечено, что лезвия лап весь период эксплуатации остаются острыми (происходит их самозатачивание), обратная фаска отсутствует. Это, в свою очередь, позволяет исключить простои, связанные с необходимостью проведения периодических заточек лап и, в конечном итоге, сократить время обработки почвы, особенно в весенний период.</w:t>
      </w:r>
    </w:p>
    <w:p w:rsidR="00640C04" w:rsidRPr="00640C04" w:rsidRDefault="003317F7" w:rsidP="00102E47">
      <w:pPr>
        <w:shd w:val="clear" w:color="auto" w:fill="FFFFFF"/>
        <w:spacing w:after="0" w:line="30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эффекта самозатачива</w:t>
      </w:r>
      <w:r w:rsid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0C04" w:rsidRPr="00640C04">
        <w:rPr>
          <w:rFonts w:ascii="Times New Roman" w:eastAsia="Times New Roman" w:hAnsi="Times New Roman" w:cs="Times New Roman"/>
          <w:color w:val="000000"/>
          <w:sz w:val="24"/>
          <w:szCs w:val="24"/>
        </w:rPr>
        <w:t>ия биметаллических лезвий было подтверждено в результате испытаний стрельчатых лап в ФГБУ «Центрально-черноземная зональная машиноиспытательная станция» (п. Камыши Курской обл.)</w:t>
      </w:r>
    </w:p>
    <w:p w:rsidR="00E90FF0" w:rsidRPr="00640C04" w:rsidRDefault="00E90FF0" w:rsidP="00102E47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0FF0" w:rsidRPr="00640C04" w:rsidSect="00102E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21"/>
    <w:multiLevelType w:val="multilevel"/>
    <w:tmpl w:val="64A4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808"/>
    <w:multiLevelType w:val="multilevel"/>
    <w:tmpl w:val="4AC6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58B"/>
    <w:multiLevelType w:val="multilevel"/>
    <w:tmpl w:val="481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D5201"/>
    <w:multiLevelType w:val="multilevel"/>
    <w:tmpl w:val="6F5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56F3C"/>
    <w:multiLevelType w:val="multilevel"/>
    <w:tmpl w:val="3D6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55A95"/>
    <w:multiLevelType w:val="multilevel"/>
    <w:tmpl w:val="946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40C04"/>
    <w:rsid w:val="00102E47"/>
    <w:rsid w:val="00110A5B"/>
    <w:rsid w:val="003317F7"/>
    <w:rsid w:val="0035752F"/>
    <w:rsid w:val="003D6D2D"/>
    <w:rsid w:val="004A1EEC"/>
    <w:rsid w:val="004E68B2"/>
    <w:rsid w:val="00522DF4"/>
    <w:rsid w:val="00640C04"/>
    <w:rsid w:val="006C101E"/>
    <w:rsid w:val="00935655"/>
    <w:rsid w:val="00A9755F"/>
    <w:rsid w:val="00AD0431"/>
    <w:rsid w:val="00B159EE"/>
    <w:rsid w:val="00E9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C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5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466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9220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493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2242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4466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3950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597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0880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7724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artbase.ru/public/images/imagemanager/2016/86cb6af90b2d16d341f0ca7dc6d21892-663x32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startbase.ru/public/images/imagemanager/2016/7fac541571f4eb04ab050954f8d3076a-427x31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tartbase.ru/public/images/imagemanager/2016/313cd3c17e9e4e445304e35e78db6c71-641x41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rtbase.ru/public/images/imagemanager/2016/e775ec38bf298aadd8348a194b98494c-716x324.JPG" TargetMode="External"/><Relationship Id="rId5" Type="http://schemas.openxmlformats.org/officeDocument/2006/relationships/hyperlink" Target="http://www.startbase.ru/public/images/imagemanager/2016/6aed8765cd3fcd83e83a38611d80bc5b-342x321.JPG" TargetMode="External"/><Relationship Id="rId15" Type="http://schemas.openxmlformats.org/officeDocument/2006/relationships/hyperlink" Target="http://www.startbase.ru/public/images/imagemanager/2016/fa0f842d28339bb024de5758debc46f1-800x263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rtbase.ru/public/images/imagemanager/2016/b883829f87505d82ceee13e9249099af-759x34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2016-03-24T08:55:00Z</dcterms:created>
  <dcterms:modified xsi:type="dcterms:W3CDTF">2016-03-31T06:02:00Z</dcterms:modified>
</cp:coreProperties>
</file>